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EE" w:rsidRPr="00A15233" w:rsidRDefault="00A15233" w:rsidP="00B34BFC">
      <w:pPr>
        <w:pStyle w:val="Heading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rsidR="00F23BDD" w:rsidRPr="00E43BA9" w:rsidRDefault="00A15233" w:rsidP="00B34BFC">
      <w:pPr>
        <w:pStyle w:val="Heading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rsidR="00724DEE" w:rsidRPr="006B04AF" w:rsidRDefault="006B04AF" w:rsidP="00B34BFC">
      <w:pPr>
        <w:pStyle w:val="Heading1"/>
        <w:spacing w:before="480" w:after="120"/>
        <w:rPr>
          <w:rFonts w:ascii="Trebuchet MS" w:hAnsi="Trebuchet MS"/>
          <w:sz w:val="20"/>
          <w:szCs w:val="20"/>
        </w:rPr>
      </w:pPr>
      <w:r>
        <w:rPr>
          <w:rFonts w:ascii="Trebuchet MS" w:hAnsi="Trebuchet MS"/>
          <w:sz w:val="20"/>
          <w:szCs w:val="20"/>
        </w:rPr>
        <w:t>Περίληψη</w:t>
      </w:r>
    </w:p>
    <w:p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Χρησιμοποιήστε 3 έως 5 λέξεις κλειδιά χωρισμένες νε κόμμα</w:t>
      </w:r>
    </w:p>
    <w:p w:rsidR="00D66C80" w:rsidRPr="00097609" w:rsidRDefault="00D66C80" w:rsidP="00D66C80">
      <w:pPr>
        <w:pStyle w:val="Heading1"/>
        <w:spacing w:before="480" w:after="120"/>
        <w:rPr>
          <w:rFonts w:ascii="Trebuchet MS" w:hAnsi="Trebuchet MS"/>
          <w:sz w:val="20"/>
          <w:szCs w:val="20"/>
        </w:rPr>
      </w:pPr>
      <w:r>
        <w:rPr>
          <w:rFonts w:ascii="Trebuchet MS" w:hAnsi="Trebuchet MS"/>
          <w:sz w:val="20"/>
          <w:szCs w:val="20"/>
        </w:rPr>
        <w:t>Εισαγωγή</w:t>
      </w:r>
    </w:p>
    <w:p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05F93" w:rsidRPr="000F30DD">
        <w:rPr>
          <w:rFonts w:ascii="Book Antiqua" w:hAnsi="Book Antiqua"/>
          <w:sz w:val="18"/>
          <w:szCs w:val="18"/>
          <w:lang w:val="en-US"/>
        </w:rPr>
        <w:t>Palatino</w:t>
      </w:r>
      <w:r w:rsidR="00D05F93" w:rsidRPr="000F30DD">
        <w:rPr>
          <w:rFonts w:ascii="Book Antiqua" w:hAnsi="Book Antiqua"/>
          <w:sz w:val="18"/>
          <w:szCs w:val="18"/>
        </w:rPr>
        <w:t>, 9-στιγμών, σε πλήρη στοίχιση.</w:t>
      </w:r>
    </w:p>
    <w:p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rsidR="00C62DE1" w:rsidRPr="00E43BA9" w:rsidRDefault="00C62DE1" w:rsidP="00B34BFC">
      <w:pPr>
        <w:pStyle w:val="Heading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νε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rsidR="00B1103F" w:rsidRPr="005163F5" w:rsidRDefault="00B1103F" w:rsidP="00F34BCC">
      <w:pPr>
        <w:jc w:val="both"/>
        <w:rPr>
          <w:rStyle w:val="grame"/>
          <w:rFonts w:ascii="Book Antiqua" w:hAnsi="Book Antiqua"/>
          <w:sz w:val="18"/>
          <w:szCs w:val="18"/>
        </w:rPr>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λεπτομέρειες </w:t>
      </w:r>
      <w:hyperlink r:id="rId8" w:history="1">
        <w:r w:rsidR="0068512F" w:rsidRPr="009C629D">
          <w:rPr>
            <w:rStyle w:val="Hyperlink"/>
          </w:rPr>
          <w:t>http://hcicte2018.csd.auth.gr/</w:t>
        </w:r>
      </w:hyperlink>
      <w:r w:rsidR="0068512F">
        <w:t xml:space="preserve"> </w:t>
      </w:r>
      <w:r w:rsidRPr="000F30DD">
        <w:rPr>
          <w:rFonts w:ascii="Book Antiqua" w:hAnsi="Book Antiqua"/>
          <w:sz w:val="18"/>
          <w:szCs w:val="18"/>
        </w:rPr>
        <w:t xml:space="preserve">. </w:t>
      </w:r>
      <w:bookmarkStart w:id="0" w:name="_GoBack"/>
      <w:bookmarkEnd w:id="0"/>
    </w:p>
    <w:p w:rsidR="00724DEE" w:rsidRPr="00E43BA9" w:rsidRDefault="006E0DFE"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rsidR="00724DEE" w:rsidRPr="00E43BA9" w:rsidRDefault="006E0DFE" w:rsidP="00B34BFC">
      <w:pPr>
        <w:pStyle w:val="Heading3"/>
        <w:spacing w:after="60"/>
        <w:jc w:val="both"/>
        <w:rPr>
          <w:rFonts w:ascii="Trebuchet MS" w:hAnsi="Trebuchet MS"/>
          <w:i/>
          <w:sz w:val="20"/>
        </w:rPr>
      </w:pPr>
      <w:r>
        <w:rPr>
          <w:rFonts w:ascii="Trebuchet MS" w:hAnsi="Trebuchet MS"/>
          <w:i/>
          <w:sz w:val="20"/>
        </w:rPr>
        <w:t>Εισαγωγή</w:t>
      </w:r>
    </w:p>
    <w:p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rsidR="00724DEE" w:rsidRPr="00E43BA9" w:rsidRDefault="006E0DFE" w:rsidP="00B34BFC">
      <w:pPr>
        <w:pStyle w:val="Heading3"/>
        <w:spacing w:before="240" w:after="60"/>
        <w:jc w:val="both"/>
        <w:rPr>
          <w:rFonts w:ascii="Trebuchet MS" w:hAnsi="Trebuchet MS"/>
          <w:i/>
          <w:sz w:val="20"/>
        </w:rPr>
      </w:pPr>
      <w:r>
        <w:rPr>
          <w:rFonts w:ascii="Trebuchet MS" w:hAnsi="Trebuchet MS"/>
          <w:i/>
          <w:sz w:val="20"/>
        </w:rPr>
        <w:t>Σώμα</w:t>
      </w:r>
    </w:p>
    <w:p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ενοτήτων-υποενοτήτων, ώστε να οργανώσετε καλύτερα το περιεχόμενο της εργασίας σας.</w:t>
      </w:r>
    </w:p>
    <w:p w:rsidR="00724DEE" w:rsidRPr="00E76268" w:rsidRDefault="00E76268" w:rsidP="00B34BFC">
      <w:pPr>
        <w:pStyle w:val="Heading3"/>
        <w:spacing w:before="240" w:after="60"/>
        <w:jc w:val="both"/>
        <w:rPr>
          <w:rFonts w:ascii="Trebuchet MS" w:hAnsi="Trebuchet MS"/>
          <w:i/>
          <w:sz w:val="20"/>
        </w:rPr>
      </w:pPr>
      <w:r>
        <w:rPr>
          <w:rFonts w:ascii="Trebuchet MS" w:hAnsi="Trebuchet MS"/>
          <w:i/>
          <w:sz w:val="20"/>
        </w:rPr>
        <w:t>Συμπεράσματα</w:t>
      </w:r>
    </w:p>
    <w:p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rsidR="00724DEE" w:rsidRPr="00E43BA9" w:rsidRDefault="00E76268" w:rsidP="00B34BFC">
      <w:pPr>
        <w:pStyle w:val="Heading3"/>
        <w:spacing w:before="240" w:after="60"/>
        <w:jc w:val="both"/>
        <w:rPr>
          <w:rFonts w:ascii="Trebuchet MS" w:hAnsi="Trebuchet MS"/>
          <w:i/>
          <w:sz w:val="20"/>
        </w:rPr>
      </w:pPr>
      <w:r>
        <w:rPr>
          <w:rFonts w:ascii="Trebuchet MS" w:hAnsi="Trebuchet MS"/>
          <w:i/>
          <w:sz w:val="20"/>
        </w:rPr>
        <w:t>Αναφορές</w:t>
      </w:r>
    </w:p>
    <w:p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t>Παραρτήματα</w:t>
      </w:r>
    </w:p>
    <w:p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rsidR="00724DEE" w:rsidRDefault="00FD49EA" w:rsidP="00B34BFC">
      <w:pPr>
        <w:pStyle w:val="Heading1"/>
        <w:spacing w:before="240" w:after="120"/>
        <w:rPr>
          <w:rFonts w:ascii="Trebuchet MS" w:hAnsi="Trebuchet MS"/>
          <w:sz w:val="20"/>
          <w:szCs w:val="20"/>
        </w:rPr>
      </w:pPr>
      <w:r>
        <w:rPr>
          <w:rFonts w:ascii="Trebuchet MS" w:hAnsi="Trebuchet MS"/>
          <w:sz w:val="20"/>
          <w:szCs w:val="20"/>
        </w:rPr>
        <w:t>Μορφοποίηση σελίδων</w:t>
      </w:r>
    </w:p>
    <w:p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rsidR="00724DEE" w:rsidRPr="00FD49EA" w:rsidRDefault="00FD49EA" w:rsidP="005163F5">
      <w:pPr>
        <w:pStyle w:val="Heading3"/>
        <w:spacing w:before="240" w:after="60"/>
        <w:jc w:val="both"/>
        <w:rPr>
          <w:rFonts w:ascii="Trebuchet MS" w:hAnsi="Trebuchet MS"/>
          <w:i/>
          <w:sz w:val="20"/>
        </w:rPr>
      </w:pPr>
      <w:r>
        <w:rPr>
          <w:rFonts w:ascii="Trebuchet MS" w:hAnsi="Trebuchet MS"/>
          <w:i/>
          <w:sz w:val="20"/>
        </w:rPr>
        <w:t>Μέγεθος σελίδας</w:t>
      </w:r>
    </w:p>
    <w:p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lastRenderedPageBreak/>
        <w:t>Περιθώρια</w:t>
      </w:r>
    </w:p>
    <w:p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rsidR="00724DEE" w:rsidRPr="00714673" w:rsidRDefault="00714673" w:rsidP="00B34BFC">
      <w:pPr>
        <w:pStyle w:val="Heading3"/>
        <w:spacing w:before="240" w:after="60"/>
        <w:jc w:val="both"/>
        <w:rPr>
          <w:rFonts w:ascii="Trebuchet MS" w:hAnsi="Trebuchet MS"/>
          <w:i/>
          <w:sz w:val="20"/>
        </w:rPr>
      </w:pPr>
      <w:r>
        <w:rPr>
          <w:rFonts w:ascii="Trebuchet MS" w:hAnsi="Trebuchet MS"/>
          <w:i/>
          <w:sz w:val="20"/>
        </w:rPr>
        <w:t>Κεφαλίδες και υποσέλιδα</w:t>
      </w:r>
    </w:p>
    <w:p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Υποσημειώσεις</w:t>
      </w:r>
    </w:p>
    <w:p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rsidR="003D1CBC" w:rsidRPr="007710B9" w:rsidRDefault="007710B9" w:rsidP="00E43BA9">
      <w:pPr>
        <w:pStyle w:val="Heading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rsidR="00724DEE" w:rsidRPr="00E43BA9" w:rsidRDefault="00570CB7"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rsidR="00724DEE" w:rsidRPr="00570CB7" w:rsidRDefault="00570CB7" w:rsidP="00B34BFC">
      <w:pPr>
        <w:pStyle w:val="Heading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6D0BF4" w:rsidRPr="00570CB7" w:rsidRDefault="00570CB7" w:rsidP="00B34BFC">
      <w:pPr>
        <w:pStyle w:val="Heading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9B7BDF" w:rsidRDefault="009B7BDF" w:rsidP="00B34BFC">
      <w:pPr>
        <w:pStyle w:val="Heading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E43BA9" w:rsidRDefault="009B7BDF" w:rsidP="00B34BFC">
      <w:pPr>
        <w:pStyle w:val="Heading2"/>
        <w:spacing w:before="240" w:after="120"/>
        <w:jc w:val="both"/>
        <w:rPr>
          <w:rFonts w:ascii="Trebuchet MS" w:hAnsi="Trebuchet MS"/>
          <w:sz w:val="20"/>
          <w:szCs w:val="20"/>
          <w:u w:val="none"/>
        </w:rPr>
      </w:pPr>
      <w:r>
        <w:rPr>
          <w:rFonts w:ascii="Trebuchet MS" w:hAnsi="Trebuchet MS"/>
          <w:sz w:val="20"/>
          <w:szCs w:val="20"/>
          <w:u w:val="none"/>
        </w:rPr>
        <w:t>Παράγραφοι</w:t>
      </w:r>
    </w:p>
    <w:p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rsidR="00724DEE" w:rsidRPr="009B7BDF" w:rsidRDefault="009B7BDF" w:rsidP="00B34BFC">
      <w:pPr>
        <w:pStyle w:val="Heading3"/>
        <w:spacing w:before="240" w:after="60"/>
        <w:jc w:val="both"/>
        <w:rPr>
          <w:rFonts w:ascii="Trebuchet MS" w:hAnsi="Trebuchet MS"/>
          <w:i/>
          <w:sz w:val="20"/>
        </w:rPr>
      </w:pPr>
      <w:r>
        <w:rPr>
          <w:rFonts w:ascii="Trebuchet MS" w:hAnsi="Trebuchet MS"/>
          <w:i/>
          <w:sz w:val="20"/>
        </w:rPr>
        <w:t>Άλλες μορφές παραγράφων</w:t>
      </w:r>
    </w:p>
    <w:p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rsidR="00724DEE" w:rsidRPr="00A01E08" w:rsidRDefault="00A01E08" w:rsidP="00B34BFC">
      <w:pPr>
        <w:pStyle w:val="Heading1"/>
        <w:spacing w:before="240" w:after="120"/>
        <w:rPr>
          <w:rFonts w:ascii="Trebuchet MS" w:hAnsi="Trebuchet MS"/>
          <w:sz w:val="20"/>
          <w:szCs w:val="20"/>
        </w:rPr>
      </w:pPr>
      <w:r>
        <w:rPr>
          <w:rFonts w:ascii="Trebuchet MS" w:hAnsi="Trebuchet MS"/>
          <w:sz w:val="20"/>
          <w:szCs w:val="20"/>
        </w:rPr>
        <w:t>Σχήματα και πίνακες</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155317" w:rsidRPr="00A01E08" w:rsidRDefault="00A01E08" w:rsidP="00B34BFC">
      <w:pPr>
        <w:pStyle w:val="Heading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rsidR="00155317" w:rsidRPr="007516A8" w:rsidRDefault="007516A8" w:rsidP="00B34BFC">
      <w:pPr>
        <w:pStyle w:val="Heading3"/>
        <w:spacing w:before="240" w:after="60"/>
        <w:jc w:val="both"/>
        <w:rPr>
          <w:rFonts w:ascii="Trebuchet MS" w:hAnsi="Trebuchet MS"/>
          <w:i/>
          <w:sz w:val="20"/>
        </w:rPr>
      </w:pPr>
      <w:r>
        <w:rPr>
          <w:rFonts w:ascii="Trebuchet MS" w:hAnsi="Trebuchet MS"/>
          <w:i/>
          <w:sz w:val="20"/>
        </w:rPr>
        <w:t>Παραδείγματα</w:t>
      </w:r>
    </w:p>
    <w:p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ος της γραμμής να είναι 1 στ. Δεν επιτρέπεται η χρήση κατακόρυφων γραμμών στους πίνακες.</w:t>
      </w:r>
    </w:p>
    <w:p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bookmarkStart w:id="1"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1"/>
      <w:tr w:rsidR="00724DEE" w:rsidRPr="006F4782"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rsidR="00155317" w:rsidRPr="0089286F" w:rsidRDefault="009D59EA" w:rsidP="00B34BFC">
      <w:pPr>
        <w:pStyle w:val="Heading3"/>
        <w:spacing w:before="240" w:after="60"/>
        <w:jc w:val="both"/>
        <w:rPr>
          <w:rFonts w:ascii="Trebuchet MS" w:hAnsi="Trebuchet MS"/>
          <w:i/>
          <w:sz w:val="20"/>
        </w:rPr>
      </w:pPr>
      <w:r>
        <w:rPr>
          <w:rFonts w:ascii="Trebuchet MS" w:hAnsi="Trebuchet MS"/>
          <w:i/>
          <w:sz w:val="20"/>
        </w:rPr>
        <w:t>Μορφή</w:t>
      </w:r>
    </w:p>
    <w:p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rsidR="00724DEE" w:rsidRPr="00E43BA9" w:rsidRDefault="009D59EA" w:rsidP="00B34BFC">
      <w:pPr>
        <w:pStyle w:val="Heading2"/>
        <w:spacing w:before="240" w:after="120"/>
        <w:jc w:val="both"/>
        <w:rPr>
          <w:rFonts w:ascii="Trebuchet MS" w:hAnsi="Trebuchet MS"/>
          <w:sz w:val="20"/>
          <w:szCs w:val="20"/>
          <w:u w:val="none"/>
        </w:rPr>
      </w:pPr>
      <w:r>
        <w:rPr>
          <w:rFonts w:ascii="Trebuchet MS" w:hAnsi="Trebuchet MS"/>
          <w:sz w:val="20"/>
          <w:szCs w:val="20"/>
          <w:u w:val="none"/>
        </w:rPr>
        <w:lastRenderedPageBreak/>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rsidR="0073013A" w:rsidRPr="0089286F" w:rsidRDefault="0089286F" w:rsidP="00B34BFC">
      <w:pPr>
        <w:pStyle w:val="Heading3"/>
        <w:spacing w:before="240" w:after="60"/>
        <w:jc w:val="both"/>
        <w:rPr>
          <w:rFonts w:ascii="Trebuchet MS" w:hAnsi="Trebuchet MS"/>
          <w:i/>
          <w:sz w:val="20"/>
        </w:rPr>
      </w:pPr>
      <w:r>
        <w:rPr>
          <w:rFonts w:ascii="Trebuchet MS" w:hAnsi="Trebuchet MS"/>
          <w:i/>
          <w:sz w:val="20"/>
        </w:rPr>
        <w:t>Οδηγίες για το κείμενο</w:t>
      </w:r>
    </w:p>
    <w:p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rsidR="0073013A" w:rsidRPr="00FF1173" w:rsidRDefault="00FF1173" w:rsidP="00B34BFC">
      <w:pPr>
        <w:pStyle w:val="Heading3"/>
        <w:spacing w:before="240" w:after="60"/>
        <w:jc w:val="both"/>
        <w:rPr>
          <w:rFonts w:ascii="Trebuchet MS" w:hAnsi="Trebuchet MS"/>
          <w:i/>
          <w:sz w:val="20"/>
        </w:rPr>
      </w:pPr>
      <w:r>
        <w:rPr>
          <w:rFonts w:ascii="Trebuchet MS" w:hAnsi="Trebuchet MS"/>
          <w:i/>
          <w:sz w:val="20"/>
        </w:rPr>
        <w:t>Λίστα αναφορών</w:t>
      </w:r>
    </w:p>
    <w:p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rsidR="00724DEE" w:rsidRPr="001C3382" w:rsidRDefault="00704EF7" w:rsidP="00B34BFC">
      <w:pPr>
        <w:pStyle w:val="Heading3"/>
        <w:spacing w:before="240" w:after="60"/>
        <w:jc w:val="both"/>
        <w:rPr>
          <w:rFonts w:ascii="Trebuchet MS" w:hAnsi="Trebuchet MS"/>
          <w:sz w:val="20"/>
          <w:lang w:val="en-US"/>
        </w:rPr>
      </w:pPr>
      <w:r>
        <w:rPr>
          <w:rFonts w:ascii="Trebuchet MS" w:hAnsi="Trebuchet MS"/>
          <w:sz w:val="20"/>
        </w:rPr>
        <w:lastRenderedPageBreak/>
        <w:t>Αναφορές</w:t>
      </w:r>
    </w:p>
    <w:p w:rsidR="000F20F9" w:rsidRPr="0074305D" w:rsidRDefault="000F20F9" w:rsidP="00B34BFC">
      <w:pPr>
        <w:ind w:left="240" w:hanging="240"/>
        <w:jc w:val="both"/>
        <w:rPr>
          <w:rFonts w:ascii="Book Antiqua" w:hAnsi="Book Antiqua"/>
          <w:sz w:val="16"/>
          <w:szCs w:val="16"/>
          <w:lang w:val="en-GB"/>
        </w:rPr>
      </w:pPr>
      <w:proofErr w:type="gramStart"/>
      <w:r w:rsidRPr="0074305D">
        <w:rPr>
          <w:rFonts w:ascii="Book Antiqua" w:hAnsi="Book Antiqua"/>
          <w:sz w:val="16"/>
          <w:szCs w:val="16"/>
          <w:lang w:val="en-GB"/>
        </w:rPr>
        <w:t>BECTA (2004).</w:t>
      </w:r>
      <w:proofErr w:type="gramEnd"/>
      <w:r w:rsidRPr="0074305D">
        <w:rPr>
          <w:rFonts w:ascii="Book Antiqua" w:hAnsi="Book Antiqua"/>
          <w:sz w:val="16"/>
          <w:szCs w:val="16"/>
          <w:lang w:val="en-GB"/>
        </w:rPr>
        <w:t xml:space="preserve"> </w:t>
      </w:r>
      <w:proofErr w:type="gramStart"/>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w:t>
      </w:r>
      <w:proofErr w:type="gramEnd"/>
      <w:r w:rsidRPr="0074305D">
        <w:rPr>
          <w:rFonts w:ascii="Book Antiqua" w:hAnsi="Book Antiqua"/>
          <w:sz w:val="16"/>
          <w:szCs w:val="16"/>
          <w:lang w:val="en-GB"/>
        </w:rPr>
        <w:t xml:space="preserve"> </w:t>
      </w:r>
      <w:smartTag w:uri="urn:schemas-microsoft-com:office:smarttags" w:element="City">
        <w:smartTag w:uri="urn:schemas-microsoft-com:office:smarttags" w:element="place">
          <w:r w:rsidRPr="0074305D">
            <w:rPr>
              <w:rFonts w:ascii="Book Antiqua" w:hAnsi="Book Antiqua"/>
              <w:sz w:val="16"/>
              <w:szCs w:val="16"/>
              <w:lang w:val="en-GB"/>
            </w:rPr>
            <w:t>London</w:t>
          </w:r>
        </w:smartTag>
      </w:smartTag>
      <w:r w:rsidRPr="0074305D">
        <w:rPr>
          <w:rFonts w:ascii="Book Antiqua" w:hAnsi="Book Antiqua"/>
          <w:sz w:val="16"/>
          <w:szCs w:val="16"/>
          <w:lang w:val="en-GB"/>
        </w:rPr>
        <w:t>: British Educational Communications and Technology Agency.</w:t>
      </w:r>
    </w:p>
    <w:p w:rsidR="004F1191" w:rsidRPr="0074305D" w:rsidRDefault="004F1191"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Retrieved 12 May 2009 from </w:t>
      </w:r>
      <w:hyperlink r:id="rId10" w:history="1">
        <w:r w:rsidR="007C0BAD" w:rsidRPr="0074305D">
          <w:rPr>
            <w:rStyle w:val="Hyperlink"/>
            <w:rFonts w:ascii="Book Antiqua" w:hAnsi="Book Antiqua"/>
            <w:sz w:val="16"/>
            <w:szCs w:val="16"/>
            <w:lang w:val="en-GB"/>
          </w:rPr>
          <w:t>http://www.leeds.ac.uk/educol/documents/00001304.htm</w:t>
        </w:r>
      </w:hyperlink>
    </w:p>
    <w:p w:rsidR="000F20F9" w:rsidRPr="0074305D" w:rsidRDefault="000F20F9" w:rsidP="00B34BFC">
      <w:pPr>
        <w:ind w:left="240" w:hanging="240"/>
        <w:jc w:val="both"/>
        <w:rPr>
          <w:rFonts w:ascii="Book Antiqua" w:hAnsi="Book Antiqua"/>
          <w:sz w:val="16"/>
          <w:szCs w:val="16"/>
          <w:lang w:val="en-GB"/>
        </w:rPr>
      </w:pPr>
      <w:proofErr w:type="gramStart"/>
      <w:r w:rsidRPr="0074305D">
        <w:rPr>
          <w:rFonts w:ascii="Book Antiqua" w:hAnsi="Book Antiqua"/>
          <w:sz w:val="16"/>
          <w:szCs w:val="16"/>
          <w:lang w:val="en-GB"/>
        </w:rPr>
        <w:t>Jimoyiannis</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w:t>
      </w:r>
      <w:proofErr w:type="gramEnd"/>
      <w:r w:rsidRPr="0074305D">
        <w:rPr>
          <w:rFonts w:ascii="Book Antiqua" w:hAnsi="Book Antiqua"/>
          <w:sz w:val="16"/>
          <w:szCs w:val="16"/>
          <w:lang w:val="en-GB"/>
        </w:rPr>
        <w:t xml:space="preserve"> </w:t>
      </w:r>
      <w:proofErr w:type="gramStart"/>
      <w:r w:rsidRPr="0074305D">
        <w:rPr>
          <w:rFonts w:ascii="Book Antiqua" w:hAnsi="Book Antiqua"/>
          <w:sz w:val="16"/>
          <w:szCs w:val="16"/>
          <w:lang w:val="en-GB"/>
        </w:rPr>
        <w:t>Exploring secondary education teachers’ attitudes and beliefs to</w:t>
      </w:r>
      <w:r w:rsidR="00097609">
        <w:rPr>
          <w:rFonts w:ascii="Book Antiqua" w:hAnsi="Book Antiqua"/>
          <w:sz w:val="16"/>
          <w:szCs w:val="16"/>
          <w:lang w:val="en-GB"/>
        </w:rPr>
        <w:t>wards ICT adoption in education</w:t>
      </w:r>
      <w:r w:rsidR="00097609" w:rsidRPr="00097609">
        <w:rPr>
          <w:rFonts w:ascii="Book Antiqua" w:hAnsi="Book Antiqua"/>
          <w:sz w:val="16"/>
          <w:szCs w:val="16"/>
          <w:lang w:val="en-GB"/>
        </w:rPr>
        <w:t>.</w:t>
      </w:r>
      <w:proofErr w:type="gramEnd"/>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74305D">
        <w:rPr>
          <w:rFonts w:ascii="Book Antiqua" w:hAnsi="Book Antiqua"/>
          <w:sz w:val="16"/>
          <w:szCs w:val="16"/>
          <w:lang w:val="en-GB"/>
        </w:rPr>
        <w:t>7(2),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rsidR="00876F66" w:rsidRPr="0074305D" w:rsidRDefault="00E70ED9" w:rsidP="00B34BFC">
      <w:pPr>
        <w:ind w:left="240" w:hanging="240"/>
        <w:jc w:val="both"/>
        <w:rPr>
          <w:rFonts w:ascii="Book Antiqua" w:hAnsi="Book Antiqua"/>
          <w:sz w:val="16"/>
          <w:szCs w:val="16"/>
          <w:lang w:val="en-GB"/>
        </w:rPr>
      </w:pPr>
      <w:proofErr w:type="spellStart"/>
      <w:r w:rsidRPr="0068512F">
        <w:rPr>
          <w:rFonts w:ascii="Book Antiqua" w:hAnsi="Book Antiqua"/>
          <w:sz w:val="16"/>
          <w:szCs w:val="16"/>
          <w:lang w:val="de-DE"/>
        </w:rPr>
        <w:t>Jimoyiannis</w:t>
      </w:r>
      <w:proofErr w:type="spellEnd"/>
      <w:r w:rsidR="00DB4C36" w:rsidRPr="0068512F">
        <w:rPr>
          <w:rFonts w:ascii="Book Antiqua" w:hAnsi="Book Antiqua"/>
          <w:sz w:val="16"/>
          <w:szCs w:val="16"/>
          <w:lang w:val="de-DE"/>
        </w:rPr>
        <w:t>,</w:t>
      </w:r>
      <w:r w:rsidRPr="0068512F">
        <w:rPr>
          <w:rFonts w:ascii="Book Antiqua" w:hAnsi="Book Antiqua"/>
          <w:sz w:val="16"/>
          <w:szCs w:val="16"/>
          <w:lang w:val="de-DE"/>
        </w:rPr>
        <w:t xml:space="preserve"> A.</w:t>
      </w:r>
      <w:r w:rsidR="000E0647" w:rsidRPr="0068512F">
        <w:rPr>
          <w:rFonts w:ascii="Book Antiqua" w:hAnsi="Book Antiqua"/>
          <w:sz w:val="16"/>
          <w:szCs w:val="16"/>
          <w:lang w:val="de-DE"/>
        </w:rPr>
        <w:t>,</w:t>
      </w:r>
      <w:r w:rsidRPr="0068512F">
        <w:rPr>
          <w:rFonts w:ascii="Book Antiqua" w:hAnsi="Book Antiqua"/>
          <w:sz w:val="16"/>
          <w:szCs w:val="16"/>
          <w:lang w:val="de-DE"/>
        </w:rPr>
        <w:t xml:space="preserve"> &amp; </w:t>
      </w:r>
      <w:proofErr w:type="spellStart"/>
      <w:r w:rsidRPr="0068512F">
        <w:rPr>
          <w:rFonts w:ascii="Book Antiqua" w:hAnsi="Book Antiqua"/>
          <w:sz w:val="16"/>
          <w:szCs w:val="16"/>
          <w:lang w:val="de-DE"/>
        </w:rPr>
        <w:t>Komis</w:t>
      </w:r>
      <w:proofErr w:type="spellEnd"/>
      <w:r w:rsidR="000F20F9" w:rsidRPr="0068512F">
        <w:rPr>
          <w:rFonts w:ascii="Book Antiqua" w:hAnsi="Book Antiqua"/>
          <w:sz w:val="16"/>
          <w:szCs w:val="16"/>
          <w:lang w:val="de-DE"/>
        </w:rPr>
        <w:t>,</w:t>
      </w:r>
      <w:r w:rsidRPr="0068512F">
        <w:rPr>
          <w:rFonts w:ascii="Book Antiqua" w:hAnsi="Book Antiqua"/>
          <w:sz w:val="16"/>
          <w:szCs w:val="16"/>
          <w:lang w:val="de-DE"/>
        </w:rPr>
        <w:t xml:space="preserve"> V. (2006b</w:t>
      </w:r>
      <w:r w:rsidR="00876F66" w:rsidRPr="0068512F">
        <w:rPr>
          <w:rFonts w:ascii="Book Antiqua" w:hAnsi="Book Antiqua"/>
          <w:sz w:val="16"/>
          <w:szCs w:val="16"/>
          <w:lang w:val="de-DE"/>
        </w:rPr>
        <w:t xml:space="preserve">). </w:t>
      </w:r>
      <w:r w:rsidR="00876F66" w:rsidRPr="0074305D">
        <w:rPr>
          <w:rFonts w:ascii="Book Antiqua" w:hAnsi="Book Antiqua"/>
          <w:sz w:val="16"/>
          <w:szCs w:val="16"/>
          <w:lang w:val="en-GB"/>
        </w:rPr>
        <w:t xml:space="preserve">Examining teachers’ beliefs about ICT in education: implications of </w:t>
      </w:r>
      <w:r w:rsidR="00097609">
        <w:rPr>
          <w:rFonts w:ascii="Book Antiqua" w:hAnsi="Book Antiqua"/>
          <w:sz w:val="16"/>
          <w:szCs w:val="16"/>
          <w:lang w:val="en-GB"/>
        </w:rPr>
        <w:t>a teacher preparation programme</w:t>
      </w:r>
      <w:r w:rsidR="00097609" w:rsidRPr="00097609">
        <w:rPr>
          <w:rFonts w:ascii="Book Antiqua" w:hAnsi="Book Antiqua"/>
          <w:sz w:val="16"/>
          <w:szCs w:val="16"/>
          <w:lang w:val="en-GB"/>
        </w:rPr>
        <w:t>.</w:t>
      </w:r>
      <w:r w:rsidR="00876F66" w:rsidRPr="0074305D">
        <w:rPr>
          <w:rFonts w:ascii="Book Antiqua" w:hAnsi="Book Antiqua"/>
          <w:sz w:val="16"/>
          <w:szCs w:val="16"/>
          <w:lang w:val="en-GB"/>
        </w:rPr>
        <w:t xml:space="preserve"> </w:t>
      </w:r>
      <w:r w:rsidR="00876F66" w:rsidRPr="0074305D">
        <w:rPr>
          <w:rFonts w:ascii="Book Antiqua" w:hAnsi="Book Antiqua"/>
          <w:i/>
          <w:sz w:val="16"/>
          <w:szCs w:val="16"/>
          <w:lang w:val="en-GB"/>
        </w:rPr>
        <w:t xml:space="preserve">Teacher Development, </w:t>
      </w:r>
      <w:r w:rsidR="00876F66" w:rsidRPr="0074305D">
        <w:rPr>
          <w:rFonts w:ascii="Book Antiqua" w:hAnsi="Book Antiqua"/>
          <w:sz w:val="16"/>
          <w:szCs w:val="16"/>
          <w:lang w:val="en-GB"/>
        </w:rPr>
        <w:t>11(2),</w:t>
      </w:r>
      <w:r w:rsidR="00876F66" w:rsidRPr="0074305D">
        <w:rPr>
          <w:rFonts w:ascii="Book Antiqua" w:hAnsi="Book Antiqua"/>
          <w:i/>
          <w:sz w:val="16"/>
          <w:szCs w:val="16"/>
          <w:lang w:val="en-GB"/>
        </w:rPr>
        <w:t xml:space="preserve"> </w:t>
      </w:r>
      <w:r w:rsidR="00876F66" w:rsidRPr="0074305D">
        <w:rPr>
          <w:rFonts w:ascii="Book Antiqua" w:hAnsi="Book Antiqua"/>
          <w:sz w:val="16"/>
          <w:szCs w:val="16"/>
          <w:lang w:val="en-GB"/>
        </w:rPr>
        <w:t>1</w:t>
      </w:r>
      <w:r w:rsidR="00251FE0" w:rsidRPr="0074305D">
        <w:rPr>
          <w:rFonts w:ascii="Book Antiqua" w:hAnsi="Book Antiqua"/>
          <w:sz w:val="16"/>
          <w:szCs w:val="16"/>
          <w:lang w:val="en-GB"/>
        </w:rPr>
        <w:t>49-173</w:t>
      </w:r>
      <w:r w:rsidR="00876F66" w:rsidRPr="0074305D">
        <w:rPr>
          <w:rFonts w:ascii="Book Antiqua" w:hAnsi="Book Antiqua"/>
          <w:sz w:val="16"/>
          <w:szCs w:val="16"/>
          <w:lang w:val="en-GB"/>
        </w:rPr>
        <w:t>.</w:t>
      </w:r>
    </w:p>
    <w:p w:rsidR="00876F66" w:rsidRPr="0074305D" w:rsidRDefault="00876F66" w:rsidP="00B34BFC">
      <w:pPr>
        <w:ind w:left="240" w:hanging="240"/>
        <w:jc w:val="both"/>
        <w:rPr>
          <w:rFonts w:ascii="Book Antiqua" w:hAnsi="Book Antiqua"/>
          <w:sz w:val="16"/>
          <w:szCs w:val="16"/>
          <w:lang w:val="en-GB"/>
        </w:rPr>
      </w:pPr>
      <w:proofErr w:type="gramStart"/>
      <w:r w:rsidRPr="0074305D">
        <w:rPr>
          <w:rFonts w:ascii="Book Antiqua" w:hAnsi="Book Antiqua"/>
          <w:sz w:val="16"/>
          <w:szCs w:val="16"/>
          <w:lang w:val="en-GB"/>
        </w:rPr>
        <w:t>Jonassen, D. H. (2000).</w:t>
      </w:r>
      <w:proofErr w:type="gramEnd"/>
      <w:r w:rsidRPr="0074305D">
        <w:rPr>
          <w:rFonts w:ascii="Book Antiqua" w:hAnsi="Book Antiqua"/>
          <w:sz w:val="16"/>
          <w:szCs w:val="16"/>
          <w:lang w:val="en-GB"/>
        </w:rPr>
        <w:t xml:space="preserve"> </w:t>
      </w:r>
      <w:proofErr w:type="gramStart"/>
      <w:r w:rsidRPr="0074305D">
        <w:rPr>
          <w:rFonts w:ascii="Book Antiqua" w:hAnsi="Book Antiqua"/>
          <w:i/>
          <w:sz w:val="16"/>
          <w:szCs w:val="16"/>
          <w:lang w:val="en-GB"/>
        </w:rPr>
        <w:t>Computers as mind tools for schools</w:t>
      </w:r>
      <w:r w:rsidRPr="0074305D">
        <w:rPr>
          <w:rFonts w:ascii="Book Antiqua" w:hAnsi="Book Antiqua"/>
          <w:sz w:val="16"/>
          <w:szCs w:val="16"/>
          <w:lang w:val="en-GB"/>
        </w:rPr>
        <w:t>.</w:t>
      </w:r>
      <w:proofErr w:type="gramEnd"/>
      <w:r w:rsidRPr="0074305D">
        <w:rPr>
          <w:rFonts w:ascii="Book Antiqua" w:hAnsi="Book Antiqua"/>
          <w:sz w:val="16"/>
          <w:szCs w:val="16"/>
          <w:lang w:val="en-GB"/>
        </w:rPr>
        <w:t xml:space="preserve"> NJ: Prentice Hall.</w:t>
      </w:r>
    </w:p>
    <w:p w:rsidR="000E0647" w:rsidRDefault="00251FE0" w:rsidP="00B34BFC">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 xml:space="preserve"> NJ: Prentice-Hall.</w:t>
      </w:r>
    </w:p>
    <w:p w:rsidR="001C3382" w:rsidRPr="0074305D" w:rsidRDefault="001C3382" w:rsidP="001C3382">
      <w:pPr>
        <w:ind w:left="240" w:hanging="240"/>
        <w:jc w:val="both"/>
        <w:rPr>
          <w:rFonts w:ascii="Book Antiqua" w:hAnsi="Book Antiqua"/>
          <w:sz w:val="16"/>
          <w:szCs w:val="16"/>
          <w:lang w:val="en-GB"/>
        </w:rPr>
      </w:pPr>
      <w:proofErr w:type="gramStart"/>
      <w:r w:rsidRPr="001C3382">
        <w:rPr>
          <w:rFonts w:ascii="Book Antiqua" w:hAnsi="Book Antiqua"/>
          <w:sz w:val="16"/>
          <w:szCs w:val="16"/>
          <w:lang w:val="en-GB"/>
        </w:rPr>
        <w:t xml:space="preserve">Mikropoulos,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A. (2011).</w:t>
      </w:r>
      <w:proofErr w:type="gramEnd"/>
      <w:r w:rsidRPr="001C3382">
        <w:rPr>
          <w:rFonts w:ascii="Book Antiqua" w:hAnsi="Book Antiqua"/>
          <w:sz w:val="16"/>
          <w:szCs w:val="16"/>
          <w:lang w:val="en-GB"/>
        </w:rPr>
        <w:t xml:space="preserve"> Educational Virtual Environments: A Ten Year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56(3), 769-780.</w:t>
      </w:r>
    </w:p>
    <w:p w:rsidR="00447C43" w:rsidRPr="00447C43" w:rsidRDefault="00447C43" w:rsidP="00447C43">
      <w:pPr>
        <w:ind w:left="240" w:hanging="240"/>
        <w:jc w:val="both"/>
        <w:rPr>
          <w:rFonts w:ascii="Book Antiqua" w:hAnsi="Book Antiqua"/>
          <w:sz w:val="16"/>
          <w:szCs w:val="16"/>
          <w:lang w:val="en-US"/>
        </w:rPr>
      </w:pPr>
      <w:proofErr w:type="spellStart"/>
      <w:r w:rsidRPr="0068512F">
        <w:rPr>
          <w:rFonts w:ascii="Book Antiqua" w:hAnsi="Book Antiqua"/>
          <w:sz w:val="16"/>
          <w:szCs w:val="16"/>
          <w:lang w:val="es-ES"/>
        </w:rPr>
        <w:t>Panoutsopoulos</w:t>
      </w:r>
      <w:proofErr w:type="spellEnd"/>
      <w:r w:rsidRPr="0068512F">
        <w:rPr>
          <w:rFonts w:ascii="Book Antiqua" w:hAnsi="Book Antiqua"/>
          <w:sz w:val="16"/>
          <w:szCs w:val="16"/>
          <w:lang w:val="es-ES"/>
        </w:rPr>
        <w:t xml:space="preserve">, I., </w:t>
      </w:r>
      <w:proofErr w:type="spellStart"/>
      <w:r w:rsidRPr="0068512F">
        <w:rPr>
          <w:rFonts w:ascii="Book Antiqua" w:hAnsi="Book Antiqua"/>
          <w:sz w:val="16"/>
          <w:szCs w:val="16"/>
          <w:lang w:val="es-ES"/>
        </w:rPr>
        <w:t>Sampson</w:t>
      </w:r>
      <w:proofErr w:type="spellEnd"/>
      <w:r w:rsidRPr="0068512F">
        <w:rPr>
          <w:rFonts w:ascii="Book Antiqua" w:hAnsi="Book Antiqua"/>
          <w:sz w:val="16"/>
          <w:szCs w:val="16"/>
          <w:lang w:val="es-ES"/>
        </w:rPr>
        <w:t xml:space="preserve">, D., &amp; </w:t>
      </w:r>
      <w:proofErr w:type="spellStart"/>
      <w:r w:rsidRPr="0068512F">
        <w:rPr>
          <w:rFonts w:ascii="Book Antiqua" w:hAnsi="Book Antiqua"/>
          <w:sz w:val="16"/>
          <w:szCs w:val="16"/>
          <w:lang w:val="es-ES"/>
        </w:rPr>
        <w:t>Mikropoulos</w:t>
      </w:r>
      <w:proofErr w:type="spellEnd"/>
      <w:r w:rsidRPr="0068512F">
        <w:rPr>
          <w:rFonts w:ascii="Book Antiqua" w:hAnsi="Book Antiqua"/>
          <w:sz w:val="16"/>
          <w:szCs w:val="16"/>
          <w:lang w:val="es-E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w:t>
      </w:r>
      <w:proofErr w:type="spellStart"/>
      <w:r w:rsidRPr="00447C43">
        <w:rPr>
          <w:rFonts w:ascii="Book Antiqua" w:hAnsi="Book Antiqua"/>
          <w:sz w:val="16"/>
          <w:szCs w:val="16"/>
          <w:lang w:val="en-GB"/>
        </w:rPr>
        <w:t>Maree</w:t>
      </w:r>
      <w:proofErr w:type="spellEnd"/>
      <w:r w:rsidRPr="00447C43">
        <w:rPr>
          <w:rFonts w:ascii="Book Antiqua" w:hAnsi="Book Antiqua"/>
          <w:sz w:val="16"/>
          <w:szCs w:val="16"/>
          <w:lang w:val="en-GB"/>
        </w:rPr>
        <w:t xml:space="preserv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sidRPr="00447C43">
        <w:rPr>
          <w:rFonts w:ascii="Book Antiqua" w:hAnsi="Book Antiqua"/>
          <w:sz w:val="16"/>
          <w:szCs w:val="16"/>
          <w:lang w:val="en-GB"/>
        </w:rPr>
        <w:t>, New York: Springer.</w:t>
      </w:r>
    </w:p>
    <w:p w:rsidR="004F1191" w:rsidRPr="00E43BA9" w:rsidRDefault="004F1191" w:rsidP="00B34BFC">
      <w:pPr>
        <w:autoSpaceDE w:val="0"/>
        <w:autoSpaceDN w:val="0"/>
        <w:adjustRightInd w:val="0"/>
        <w:ind w:left="240" w:hanging="240"/>
        <w:jc w:val="both"/>
        <w:rPr>
          <w:rFonts w:ascii="Book Antiqua" w:hAnsi="Book Antiqua"/>
          <w:sz w:val="16"/>
          <w:szCs w:val="16"/>
        </w:rPr>
      </w:pPr>
      <w:proofErr w:type="gramStart"/>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L.</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&amp; O’Connor, K. (2003).</w:t>
      </w:r>
      <w:proofErr w:type="gramEnd"/>
      <w:r w:rsidRPr="0074305D">
        <w:rPr>
          <w:rFonts w:ascii="Book Antiqua" w:hAnsi="Book Antiqua"/>
          <w:sz w:val="16"/>
          <w:szCs w:val="16"/>
          <w:lang w:val="en-GB"/>
        </w:rPr>
        <w:t xml:space="preserve"> </w:t>
      </w:r>
      <w:proofErr w:type="gramStart"/>
      <w:r w:rsidRPr="0074305D">
        <w:rPr>
          <w:rFonts w:ascii="Book Antiqua" w:hAnsi="Book Antiqua"/>
          <w:sz w:val="16"/>
          <w:szCs w:val="16"/>
          <w:lang w:val="en-GB"/>
        </w:rPr>
        <w:t>Examining teacher technology use.</w:t>
      </w:r>
      <w:proofErr w:type="gramEnd"/>
      <w:r w:rsidRPr="0074305D">
        <w:rPr>
          <w:rFonts w:ascii="Book Antiqua" w:hAnsi="Book Antiqua"/>
          <w:sz w:val="16"/>
          <w:szCs w:val="16"/>
          <w:lang w:val="en-GB"/>
        </w:rPr>
        <w:t xml:space="preserve"> </w:t>
      </w:r>
      <w:proofErr w:type="gramStart"/>
      <w:r w:rsidRPr="0074305D">
        <w:rPr>
          <w:rFonts w:ascii="Book Antiqua" w:hAnsi="Book Antiqua"/>
          <w:sz w:val="16"/>
          <w:szCs w:val="16"/>
          <w:lang w:val="en-GB"/>
        </w:rPr>
        <w:t xml:space="preserve">Implications for </w:t>
      </w:r>
      <w:proofErr w:type="spellStart"/>
      <w:r w:rsidRPr="0074305D">
        <w:rPr>
          <w:rFonts w:ascii="Book Antiqua" w:hAnsi="Book Antiqua"/>
          <w:sz w:val="16"/>
          <w:szCs w:val="16"/>
          <w:lang w:val="en-GB"/>
        </w:rPr>
        <w:t>preservice</w:t>
      </w:r>
      <w:proofErr w:type="spellEnd"/>
      <w:r w:rsidRPr="0074305D">
        <w:rPr>
          <w:rFonts w:ascii="Book Antiqua" w:hAnsi="Book Antiqua"/>
          <w:sz w:val="16"/>
          <w:szCs w:val="16"/>
          <w:lang w:val="en-GB"/>
        </w:rPr>
        <w:t xml:space="preserv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00097609" w:rsidRPr="00097609">
        <w:rPr>
          <w:rFonts w:ascii="Book Antiqua" w:hAnsi="Book Antiqua"/>
          <w:sz w:val="16"/>
          <w:szCs w:val="16"/>
          <w:lang w:val="en-GB"/>
        </w:rPr>
        <w:t>.</w:t>
      </w:r>
      <w:proofErr w:type="gramEnd"/>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54(4), 297-310.</w:t>
      </w:r>
    </w:p>
    <w:p w:rsidR="00CF5527" w:rsidRDefault="00AF7EA9" w:rsidP="00CF5527">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γραμματισμός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Pr="00AF7EA9">
        <w:rPr>
          <w:rFonts w:ascii="Book Antiqua" w:hAnsi="Book Antiqua"/>
          <w:sz w:val="16"/>
          <w:szCs w:val="16"/>
        </w:rPr>
        <w:t>, Πάτρα: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 xml:space="preserve">ν. Αθήνα: Παιδαγωγικό Ινστιτούτο, Ανακτήθηκε στις 19 Νοεμβρίου 2009 από </w:t>
      </w:r>
      <w:hyperlink r:id="rId11" w:history="1">
        <w:r w:rsidRPr="00097609">
          <w:rPr>
            <w:rStyle w:val="Hyperlink"/>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rsidR="00CF5527" w:rsidRDefault="00AF7EA9" w:rsidP="00CF5527">
      <w:pPr>
        <w:ind w:left="240" w:hanging="240"/>
        <w:jc w:val="both"/>
        <w:rPr>
          <w:rFonts w:ascii="Book Antiqua" w:hAnsi="Book Antiqua" w:cs="TT30Do00"/>
          <w:sz w:val="16"/>
          <w:szCs w:val="16"/>
        </w:rPr>
      </w:pPr>
      <w:r w:rsidRPr="00CF5527">
        <w:rPr>
          <w:rFonts w:ascii="Book Antiqua" w:hAnsi="Book Antiqua" w:cs="TT316o00"/>
          <w:sz w:val="16"/>
          <w:szCs w:val="16"/>
        </w:rPr>
        <w:t>Ντρενογιάννη</w:t>
      </w:r>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w:t>
      </w:r>
      <w:proofErr w:type="spellStart"/>
      <w:r w:rsidRPr="00CF5527">
        <w:rPr>
          <w:rFonts w:ascii="Book Antiqua" w:hAnsi="Book Antiqua" w:cs="TT316o00"/>
          <w:sz w:val="16"/>
          <w:szCs w:val="16"/>
        </w:rPr>
        <w:t>Πριμεράκης</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proofErr w:type="spellStart"/>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1(2), 143-175.</w:t>
      </w:r>
    </w:p>
    <w:p w:rsidR="00AF7EA9" w:rsidRPr="00AF7EA9" w:rsidRDefault="002235CF" w:rsidP="00B34BFC">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 Βόλος: ΕΝΕΦΕΤ.</w:t>
      </w:r>
    </w:p>
    <w:sectPr w:rsidR="00AF7EA9" w:rsidRPr="00AF7EA9" w:rsidSect="005163F5">
      <w:headerReference w:type="even" r:id="rId12"/>
      <w:headerReference w:type="default" r:id="rId13"/>
      <w:footerReference w:type="first" r:id="rId14"/>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89" w:rsidRDefault="00305289">
      <w:r>
        <w:separator/>
      </w:r>
    </w:p>
  </w:endnote>
  <w:endnote w:type="continuationSeparator" w:id="0">
    <w:p w:rsidR="00305289" w:rsidRDefault="0030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5163F5" w:rsidP="00E173FB">
    <w:pPr>
      <w:pStyle w:val="Header"/>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68512F">
      <w:rPr>
        <w:rFonts w:ascii="Trebuchet MS" w:hAnsi="Trebuchet MS"/>
        <w:sz w:val="12"/>
        <w:szCs w:val="12"/>
      </w:rPr>
      <w:t>1</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και Διεθνούς 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«Οι ΤΠΕ στην Εκπαίδευση»</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rsidR="00B70EA0" w:rsidRPr="001009DD" w:rsidRDefault="0068512F" w:rsidP="00E173FB">
    <w:pPr>
      <w:pStyle w:val="Header"/>
      <w:tabs>
        <w:tab w:val="clear" w:pos="4153"/>
        <w:tab w:val="clear" w:pos="8306"/>
      </w:tabs>
      <w:rPr>
        <w:rFonts w:ascii="Trebuchet MS" w:hAnsi="Trebuchet MS"/>
        <w:sz w:val="12"/>
        <w:szCs w:val="12"/>
      </w:rPr>
    </w:pPr>
    <w:r>
      <w:rPr>
        <w:rFonts w:ascii="Trebuchet MS" w:hAnsi="Trebuchet MS"/>
        <w:sz w:val="12"/>
        <w:szCs w:val="12"/>
      </w:rPr>
      <w:t>ΑΠΘ – ΠΑΜΑΚ, Θεσσαλονίκη, 19</w:t>
    </w:r>
    <w:r w:rsidR="00B70EA0" w:rsidRPr="001009DD">
      <w:rPr>
        <w:rFonts w:ascii="Trebuchet MS" w:hAnsi="Trebuchet MS"/>
        <w:sz w:val="12"/>
        <w:szCs w:val="12"/>
      </w:rPr>
      <w:t>-2</w:t>
    </w:r>
    <w:r>
      <w:rPr>
        <w:rFonts w:ascii="Trebuchet MS" w:hAnsi="Trebuchet MS"/>
        <w:sz w:val="12"/>
        <w:szCs w:val="12"/>
      </w:rPr>
      <w:t>1</w:t>
    </w:r>
    <w:r w:rsidR="00B70EA0" w:rsidRPr="001009DD">
      <w:rPr>
        <w:rFonts w:ascii="Trebuchet MS" w:hAnsi="Trebuchet MS"/>
        <w:sz w:val="12"/>
        <w:szCs w:val="12"/>
      </w:rPr>
      <w:t xml:space="preserve"> </w:t>
    </w:r>
    <w:r>
      <w:rPr>
        <w:rFonts w:ascii="Trebuchet MS" w:hAnsi="Trebuchet MS"/>
        <w:sz w:val="12"/>
        <w:szCs w:val="12"/>
      </w:rPr>
      <w:t xml:space="preserve">Οκτωβρίου </w:t>
    </w:r>
    <w:r w:rsidR="00B70EA0" w:rsidRPr="001009DD">
      <w:rPr>
        <w:rFonts w:ascii="Trebuchet MS" w:hAnsi="Trebuchet MS"/>
        <w:sz w:val="12"/>
        <w:szCs w:val="12"/>
      </w:rPr>
      <w:t>201</w:t>
    </w:r>
    <w:r>
      <w:rPr>
        <w:rFonts w:ascii="Trebuchet MS" w:hAnsi="Trebuchet MS"/>
        <w:sz w:val="12"/>
        <w:szCs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89" w:rsidRDefault="00305289">
      <w:r>
        <w:separator/>
      </w:r>
    </w:p>
  </w:footnote>
  <w:footnote w:type="continuationSeparator" w:id="0">
    <w:p w:rsidR="00305289" w:rsidRDefault="0030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2</w:t>
    </w:r>
    <w:r w:rsidRPr="001009DD">
      <w:rPr>
        <w:rStyle w:val="PageNumber"/>
        <w:rFonts w:ascii="Trebuchet MS" w:hAnsi="Trebuchet MS"/>
        <w:sz w:val="16"/>
        <w:szCs w:val="16"/>
      </w:rPr>
      <w:fldChar w:fldCharType="end"/>
    </w:r>
  </w:p>
  <w:p w:rsidR="00B70EA0" w:rsidRPr="001B03D4" w:rsidRDefault="00B70EA0" w:rsidP="00B70EA0">
    <w:pPr>
      <w:pStyle w:val="Header"/>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5163F5">
      <w:rPr>
        <w:rFonts w:ascii="Trebuchet MS" w:hAnsi="Trebuchet MS" w:cs="Tahoma"/>
        <w:iCs/>
        <w:sz w:val="16"/>
        <w:szCs w:val="16"/>
      </w:rPr>
      <w:t>1</w:t>
    </w:r>
    <w:r w:rsidR="0068512F">
      <w:rPr>
        <w:rFonts w:ascii="Trebuchet MS" w:hAnsi="Trebuchet MS" w:cs="Tahoma"/>
        <w:iCs/>
        <w:sz w:val="16"/>
        <w:szCs w:val="16"/>
      </w:rPr>
      <w:t>1</w:t>
    </w:r>
    <w:r w:rsidRPr="001009DD">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w:t>
    </w:r>
    <w:r w:rsidR="005163F5">
      <w:rPr>
        <w:rFonts w:ascii="Trebuchet MS" w:hAnsi="Trebuchet MS" w:cs="Tahoma"/>
        <w:iCs/>
        <w:sz w:val="16"/>
        <w:szCs w:val="16"/>
      </w:rPr>
      <w:t xml:space="preserve">και Διεθνές </w:t>
    </w:r>
    <w:r w:rsidRPr="001009DD">
      <w:rPr>
        <w:rFonts w:ascii="Trebuchet MS" w:hAnsi="Trebuchet MS" w:cs="Tahoma"/>
        <w:iCs/>
        <w:sz w:val="16"/>
        <w:szCs w:val="16"/>
      </w:rPr>
      <w:t>Συνέδριο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3</w:t>
    </w:r>
    <w:r w:rsidRPr="001009DD">
      <w:rPr>
        <w:rStyle w:val="PageNumber"/>
        <w:rFonts w:ascii="Trebuchet MS" w:hAnsi="Trebuchet MS"/>
        <w:sz w:val="16"/>
        <w:szCs w:val="16"/>
      </w:rPr>
      <w:fldChar w:fldCharType="end"/>
    </w:r>
  </w:p>
  <w:p w:rsidR="00B70EA0" w:rsidRPr="00E43BA9" w:rsidRDefault="00B70EA0" w:rsidP="00E43BA9">
    <w:pPr>
      <w:pStyle w:val="Header"/>
      <w:pBdr>
        <w:bottom w:val="single" w:sz="4" w:space="1" w:color="auto"/>
      </w:pBdr>
      <w:tabs>
        <w:tab w:val="clear" w:pos="4153"/>
        <w:tab w:val="clear" w:pos="8306"/>
      </w:tabs>
      <w:rPr>
        <w:rFonts w:ascii="Trebuchet MS" w:hAnsi="Trebuchet MS" w:cs="Tahoma"/>
        <w:sz w:val="16"/>
        <w:szCs w:val="16"/>
      </w:rPr>
    </w:pPr>
    <w:r w:rsidRPr="001009DD">
      <w:rPr>
        <w:rFonts w:ascii="Trebuchet MS" w:hAnsi="Trebuchet MS" w:cs="Tahoma"/>
        <w:iCs/>
        <w:sz w:val="16"/>
        <w:szCs w:val="16"/>
      </w:rPr>
      <w:t>Οι ΤΠΕ στην Εκπαίδευση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19"/>
  </w:num>
  <w:num w:numId="4">
    <w:abstractNumId w:val="48"/>
  </w:num>
  <w:num w:numId="5">
    <w:abstractNumId w:val="13"/>
  </w:num>
  <w:num w:numId="6">
    <w:abstractNumId w:val="17"/>
  </w:num>
  <w:num w:numId="7">
    <w:abstractNumId w:val="43"/>
  </w:num>
  <w:num w:numId="8">
    <w:abstractNumId w:val="37"/>
  </w:num>
  <w:num w:numId="9">
    <w:abstractNumId w:val="6"/>
  </w:num>
  <w:num w:numId="10">
    <w:abstractNumId w:val="12"/>
  </w:num>
  <w:num w:numId="11">
    <w:abstractNumId w:val="22"/>
  </w:num>
  <w:num w:numId="12">
    <w:abstractNumId w:val="36"/>
  </w:num>
  <w:num w:numId="13">
    <w:abstractNumId w:val="28"/>
  </w:num>
  <w:num w:numId="14">
    <w:abstractNumId w:val="46"/>
  </w:num>
  <w:num w:numId="15">
    <w:abstractNumId w:val="24"/>
  </w:num>
  <w:num w:numId="16">
    <w:abstractNumId w:val="39"/>
  </w:num>
  <w:num w:numId="17">
    <w:abstractNumId w:val="41"/>
  </w:num>
  <w:num w:numId="18">
    <w:abstractNumId w:val="16"/>
  </w:num>
  <w:num w:numId="19">
    <w:abstractNumId w:val="29"/>
  </w:num>
  <w:num w:numId="20">
    <w:abstractNumId w:val="11"/>
  </w:num>
  <w:num w:numId="21">
    <w:abstractNumId w:val="44"/>
  </w:num>
  <w:num w:numId="22">
    <w:abstractNumId w:val="14"/>
  </w:num>
  <w:num w:numId="23">
    <w:abstractNumId w:val="0"/>
  </w:num>
  <w:num w:numId="24">
    <w:abstractNumId w:val="25"/>
  </w:num>
  <w:num w:numId="25">
    <w:abstractNumId w:val="5"/>
  </w:num>
  <w:num w:numId="26">
    <w:abstractNumId w:val="45"/>
  </w:num>
  <w:num w:numId="27">
    <w:abstractNumId w:val="23"/>
  </w:num>
  <w:num w:numId="28">
    <w:abstractNumId w:val="27"/>
  </w:num>
  <w:num w:numId="29">
    <w:abstractNumId w:val="4"/>
  </w:num>
  <w:num w:numId="30">
    <w:abstractNumId w:val="9"/>
  </w:num>
  <w:num w:numId="31">
    <w:abstractNumId w:val="2"/>
  </w:num>
  <w:num w:numId="32">
    <w:abstractNumId w:val="31"/>
  </w:num>
  <w:num w:numId="33">
    <w:abstractNumId w:val="33"/>
  </w:num>
  <w:num w:numId="34">
    <w:abstractNumId w:val="1"/>
  </w:num>
  <w:num w:numId="35">
    <w:abstractNumId w:val="40"/>
  </w:num>
  <w:num w:numId="36">
    <w:abstractNumId w:val="18"/>
  </w:num>
  <w:num w:numId="37">
    <w:abstractNumId w:val="35"/>
  </w:num>
  <w:num w:numId="38">
    <w:abstractNumId w:val="10"/>
  </w:num>
  <w:num w:numId="39">
    <w:abstractNumId w:val="38"/>
  </w:num>
  <w:num w:numId="40">
    <w:abstractNumId w:val="32"/>
  </w:num>
  <w:num w:numId="41">
    <w:abstractNumId w:val="30"/>
  </w:num>
  <w:num w:numId="42">
    <w:abstractNumId w:val="21"/>
  </w:num>
  <w:num w:numId="43">
    <w:abstractNumId w:val="3"/>
  </w:num>
  <w:num w:numId="44">
    <w:abstractNumId w:val="15"/>
  </w:num>
  <w:num w:numId="45">
    <w:abstractNumId w:val="8"/>
  </w:num>
  <w:num w:numId="46">
    <w:abstractNumId w:val="7"/>
  </w:num>
  <w:num w:numId="47">
    <w:abstractNumId w:val="20"/>
  </w:num>
  <w:num w:numId="48">
    <w:abstractNumId w:val="26"/>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2F"/>
    <w:rsid w:val="0000181A"/>
    <w:rsid w:val="0003765F"/>
    <w:rsid w:val="00054F00"/>
    <w:rsid w:val="00056856"/>
    <w:rsid w:val="00066525"/>
    <w:rsid w:val="00086FEC"/>
    <w:rsid w:val="00097609"/>
    <w:rsid w:val="000E0647"/>
    <w:rsid w:val="000E6F71"/>
    <w:rsid w:val="000F0B85"/>
    <w:rsid w:val="000F20F9"/>
    <w:rsid w:val="000F30DD"/>
    <w:rsid w:val="001009DD"/>
    <w:rsid w:val="001333C3"/>
    <w:rsid w:val="00140456"/>
    <w:rsid w:val="00155317"/>
    <w:rsid w:val="00191DBA"/>
    <w:rsid w:val="001A1E8B"/>
    <w:rsid w:val="001A7E72"/>
    <w:rsid w:val="001B03D4"/>
    <w:rsid w:val="001C3382"/>
    <w:rsid w:val="001D7FD9"/>
    <w:rsid w:val="00203859"/>
    <w:rsid w:val="00217F0C"/>
    <w:rsid w:val="002235CF"/>
    <w:rsid w:val="00247616"/>
    <w:rsid w:val="002501EF"/>
    <w:rsid w:val="0025085B"/>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339C3"/>
    <w:rsid w:val="00443017"/>
    <w:rsid w:val="00447C43"/>
    <w:rsid w:val="004A5919"/>
    <w:rsid w:val="004B7469"/>
    <w:rsid w:val="004D5E71"/>
    <w:rsid w:val="004F1191"/>
    <w:rsid w:val="004F28AD"/>
    <w:rsid w:val="005163F5"/>
    <w:rsid w:val="00553ABB"/>
    <w:rsid w:val="00564F2E"/>
    <w:rsid w:val="00570CB7"/>
    <w:rsid w:val="00586226"/>
    <w:rsid w:val="005D691C"/>
    <w:rsid w:val="0061003F"/>
    <w:rsid w:val="00610860"/>
    <w:rsid w:val="006167F8"/>
    <w:rsid w:val="006175A4"/>
    <w:rsid w:val="00624E45"/>
    <w:rsid w:val="00625253"/>
    <w:rsid w:val="00631296"/>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51A7"/>
    <w:rsid w:val="00785C05"/>
    <w:rsid w:val="007C0BAD"/>
    <w:rsid w:val="007E0C93"/>
    <w:rsid w:val="007E74A4"/>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F02A2"/>
    <w:rsid w:val="00C62DE1"/>
    <w:rsid w:val="00C72A97"/>
    <w:rsid w:val="00CD0A5B"/>
    <w:rsid w:val="00CF5527"/>
    <w:rsid w:val="00CF7A7B"/>
    <w:rsid w:val="00D05F93"/>
    <w:rsid w:val="00D32D0E"/>
    <w:rsid w:val="00D3421D"/>
    <w:rsid w:val="00D444EC"/>
    <w:rsid w:val="00D66C80"/>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23BDD"/>
    <w:rsid w:val="00F30CBB"/>
    <w:rsid w:val="00F34962"/>
    <w:rsid w:val="00F34BCC"/>
    <w:rsid w:val="00F42E5F"/>
    <w:rsid w:val="00F44504"/>
    <w:rsid w:val="00F45974"/>
    <w:rsid w:val="00F8240C"/>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icte2018.csd.auth.g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chools.gr/programs/dep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ds.ac.uk/educol/documents/00001304.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ser>
        <c:dLbls>
          <c:showLegendKey val="0"/>
          <c:showVal val="0"/>
          <c:showCatName val="0"/>
          <c:showSerName val="0"/>
          <c:showPercent val="0"/>
          <c:showBubbleSize val="0"/>
        </c:dLbls>
        <c:gapWidth val="150"/>
        <c:axId val="238657920"/>
        <c:axId val="238659456"/>
      </c:barChart>
      <c:catAx>
        <c:axId val="23865792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l-GR"/>
          </a:p>
        </c:txPr>
        <c:crossAx val="238659456"/>
        <c:crosses val="autoZero"/>
        <c:auto val="1"/>
        <c:lblAlgn val="ctr"/>
        <c:lblOffset val="100"/>
        <c:tickLblSkip val="1"/>
        <c:tickMarkSkip val="1"/>
        <c:noMultiLvlLbl val="0"/>
      </c:catAx>
      <c:valAx>
        <c:axId val="23865945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l-GR"/>
          </a:p>
        </c:txPr>
        <c:crossAx val="238657920"/>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l-GR"/>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4</TotalTime>
  <Pages>7</Pages>
  <Words>2558</Words>
  <Characters>13817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16343</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 </cp:lastModifiedBy>
  <cp:revision>1</cp:revision>
  <cp:lastPrinted>2009-11-28T16:10:00Z</cp:lastPrinted>
  <dcterms:created xsi:type="dcterms:W3CDTF">2017-10-17T11:23:00Z</dcterms:created>
  <dcterms:modified xsi:type="dcterms:W3CDTF">2017-10-17T11:28:00Z</dcterms:modified>
</cp:coreProperties>
</file>